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З. Нуриддинов томонидан Бухоро вилояти Ғиждувон туманида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Бухоро вилояти Ғиждувон туманида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Ғиждувон туманининг 34 та маҳалласига 11 та маҳалла банкири ва 34 та ёрдамчи агент бириктирилган. Ташриф буюрилган маҳаллалар: Ғиждувон, Работ, Дамасчоб.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700 та микролойиҳа режалаштирилган бўлиб, ҳақиқатда 805 та ишга туширилган ва режа 115 фоизга бажарилган. Лойиҳаларнинг жами қиймати 46,8 млрд сўм, шундан банк кредити 15,6 млрд сўм. Жами 1 500 та иш ўрни яратилган. 24 та учрашув ташкил қилинган.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25,0 млрд сўм ажратилган (режа бажарилиши 96 фоиз), 500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16,1 млрд сўм ажратилган (режа бажарилиши 103 фоиз), 900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4 876 та (99 фоиз). Тадбиркорликка жалб этилган аҳоли: 3 657 нафар. Расмий банд аҳоли: 24 380 (110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Жиддий камчиликлар аниқланмади.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Сопол ҳунармандчилиги кредити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2. Муаммо: </w:t>
      </w:r>
      <w:r>
        <w:t xml:space="preserve">Ундирув юки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p>
      <w:pPr>
        <w:spacing w:before="80"/>
      </w:pPr>
      <w:r>
        <w:rPr>
          <w:b/>
          <w:bCs/>
        </w:rPr>
        <w:t xml:space="preserve">3. Муаммо: </w:t>
      </w:r>
      <w:r>
        <w:t xml:space="preserve">Техника етишмайди — жойида ўрганилди.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Тегишли чора кўриш таклиф этилади.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2026-07-26T18:36:06.994Z</dcterms:created>
  <dcterms:modified xsi:type="dcterms:W3CDTF">2026-07-26T18:36:06.994Z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